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8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омного округа-Югры </w:t>
      </w:r>
      <w:r>
        <w:rPr>
          <w:rStyle w:val="cat-FIOgrp-17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8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526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ч.1.1 ст.12.1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Style w:val="cat-FIOgrp-19rplc-5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являющегося индивидуальным предпринимателем,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будучи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за совершение правонарушения, предусмотренного ч.1 ст.12.1 КоАП РФ (управление транспортным средством, не зарегистрированным в установленном порядке) на основании постановления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18810086230000783438 от </w:t>
      </w:r>
      <w:r>
        <w:rPr>
          <w:rStyle w:val="cat-Dategrp-9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Dategrp-10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11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30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№45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марки </w:t>
      </w:r>
      <w:r>
        <w:rPr>
          <w:rStyle w:val="cat-CarMakeModelgrp-31rplc-1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Чайзер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имеющи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мся на нем государственным регистрационным знаком </w:t>
      </w:r>
      <w:r>
        <w:rPr>
          <w:rFonts w:ascii="Times New Roman" w:eastAsia="Times New Roman" w:hAnsi="Times New Roman" w:cs="Times New Roman"/>
          <w:sz w:val="26"/>
          <w:szCs w:val="26"/>
        </w:rPr>
        <w:t>Е036УУ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зарегистриро</w:t>
      </w:r>
      <w:r>
        <w:rPr>
          <w:rFonts w:ascii="Times New Roman" w:eastAsia="Times New Roman" w:hAnsi="Times New Roman" w:cs="Times New Roman"/>
          <w:sz w:val="26"/>
          <w:szCs w:val="26"/>
        </w:rPr>
        <w:t>ванным в установленном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 совершив правонарушение, предусмотренное ч.1 ст.12.1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8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помощью защитника не воспользовался, вину в совершении правонарушения не оспаривал, пояснил, что приобрел автомобиль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марки </w:t>
      </w:r>
      <w:r>
        <w:rPr>
          <w:rStyle w:val="cat-CarMakeModelgrp-31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Чайзер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но транспортное средство на учет не поставил, так как, не было времени.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8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сследовав письменные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приходит к выводу о виновности </w:t>
      </w:r>
      <w:r>
        <w:rPr>
          <w:rStyle w:val="cat-FIOgrp-18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ст.12.1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средством, не зарегистрированным в установленном 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ч.1.1 ст.12.1 КоАП РФ повторное совершение административного правонарушения, предусмотренного частью 1 данной статьи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влечет наложение административного штрафа в размере </w:t>
      </w:r>
      <w:r>
        <w:rPr>
          <w:rStyle w:val="cat-SumInWordsgrp-24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4" w:anchor="/document/10105643/entry/15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3 статьи 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транспортное средство допускается к участию в дорожном движении в случае, если оно состоит на государственном учете, его государственный учет не прекращен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оно соответствует основным положениям о допуске транспортных средств к участию в дорожном движении, установленным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Действующим порядком, определяющим обязанность по регистрации транспортных средств, предусмотрено, что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регистрационного знака «Транзит»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10 суток после их приобретения или таможенного оформления (</w:t>
      </w:r>
      <w:hyperlink r:id="rId4" w:anchor="/document/1305770/entry/20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орожного движения,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Совета Министров - Правительства Российской Федерации от </w:t>
      </w:r>
      <w:r>
        <w:rPr>
          <w:rStyle w:val="cat-Dategrp-14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hyperlink r:id="rId4" w:anchor="/document/72280274/entry/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пункте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Пленума Верховного Суда Российской Федерации от </w:t>
      </w:r>
      <w:r>
        <w:rPr>
          <w:rStyle w:val="cat-Dategrp-15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№20 «О некоторых вопросах, возникающих в судебной практике при рассмотрении дел об административных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равонарушениях,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Кодекса Российской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Федерации об административных правонарушениях» разъяснено, что 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правонарушение, предусмотренное </w:t>
      </w:r>
      <w:hyperlink r:id="rId4" w:anchor="/document/12125267/entry/121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управления </w:t>
      </w:r>
      <w:r>
        <w:rPr>
          <w:rStyle w:val="cat-FIOgrp-18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средством марки </w:t>
      </w:r>
      <w:r>
        <w:rPr>
          <w:rStyle w:val="cat-CarMakeModelgrp-31rplc-2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Чайзер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с имеющи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мся на нем государственным регистрационным знаком </w:t>
      </w:r>
      <w:r>
        <w:rPr>
          <w:rFonts w:ascii="Times New Roman" w:eastAsia="Times New Roman" w:hAnsi="Times New Roman" w:cs="Times New Roman"/>
          <w:sz w:val="26"/>
          <w:szCs w:val="26"/>
        </w:rPr>
        <w:t>Е036УУ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зарегистрированным в установленном законом порядке подтверждается исследованными в судебном заседании доказательствами, а именно: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671338 от </w:t>
      </w:r>
      <w:r>
        <w:rPr>
          <w:rStyle w:val="cat-Dategrp-11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8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18810086230000783438 от </w:t>
      </w:r>
      <w:r>
        <w:rPr>
          <w:rStyle w:val="cat-Dategrp-9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8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ч.1 ст.12.1 КоАП РФ с назначением наказания в виде штрафа в размере </w:t>
      </w:r>
      <w:r>
        <w:rPr>
          <w:rStyle w:val="cat-Sumgrp-25rplc-3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ст.инспектора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ДПС </w:t>
      </w:r>
      <w:r>
        <w:rPr>
          <w:rStyle w:val="cat-FIOgrp-20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3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выявления правонарушения;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договора купли-продажи автомобиля </w:t>
      </w:r>
      <w:r>
        <w:rPr>
          <w:rStyle w:val="cat-CarMakeModelgrp-31rplc-3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Чайзер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</w:t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решении вопроса о к</w:t>
      </w:r>
      <w:r>
        <w:rPr>
          <w:rFonts w:ascii="Times New Roman" w:eastAsia="Times New Roman" w:hAnsi="Times New Roman" w:cs="Times New Roman"/>
          <w:sz w:val="26"/>
          <w:szCs w:val="26"/>
        </w:rPr>
        <w:t>валификации действий лица по ч.</w:t>
      </w:r>
      <w:r>
        <w:rPr>
          <w:rFonts w:ascii="Times New Roman" w:eastAsia="Times New Roman" w:hAnsi="Times New Roman" w:cs="Times New Roman"/>
          <w:sz w:val="26"/>
          <w:szCs w:val="26"/>
        </w:rPr>
        <w:t>1.1 ст. 12.1 КоАП РФ необходимо руководствоваться определением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повторности, которое дано в п.2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наказанию 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положения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 необходимо ра</w:t>
      </w:r>
      <w:r>
        <w:rPr>
          <w:rFonts w:ascii="Times New Roman" w:eastAsia="Times New Roman" w:hAnsi="Times New Roman" w:cs="Times New Roman"/>
          <w:sz w:val="26"/>
          <w:szCs w:val="26"/>
        </w:rPr>
        <w:t>ссматривать во взаимосвязи с п.2 ч.1 ст.4.3 и ст.</w:t>
      </w:r>
      <w:r>
        <w:rPr>
          <w:rFonts w:ascii="Times New Roman" w:eastAsia="Times New Roman" w:hAnsi="Times New Roman" w:cs="Times New Roman"/>
          <w:sz w:val="26"/>
          <w:szCs w:val="26"/>
        </w:rPr>
        <w:t>4.6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приложенной к административному материалу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18810086230000783438 от </w:t>
      </w:r>
      <w:r>
        <w:rPr>
          <w:rStyle w:val="cat-Dategrp-9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привлечен 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и подвергнут административному наказанию в виде административного штрафа в размере </w:t>
      </w:r>
      <w:r>
        <w:rPr>
          <w:rStyle w:val="cat-Sumgrp-26rplc-4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вступило в законную силу </w:t>
      </w:r>
      <w:r>
        <w:rPr>
          <w:rStyle w:val="cat-Dategrp-10rplc-4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>
        <w:rPr>
          <w:rStyle w:val="cat-FIOgrp-18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подвергнутым административному наказанию с </w:t>
      </w:r>
      <w:r>
        <w:rPr>
          <w:rStyle w:val="cat-Dategrp-10rplc-4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Dategrp-16rplc-4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том, что на момент совершения рассматриваемого правонарушения </w:t>
      </w:r>
      <w:r>
        <w:rPr>
          <w:rStyle w:val="cat-FIOgrp-18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считается подвергнутым наказанию за совершение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РФ, то в действии </w:t>
      </w:r>
      <w:r>
        <w:rPr>
          <w:rStyle w:val="cat-FIOgrp-18rplc-4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ч.1.1 ст.</w:t>
      </w:r>
      <w:r>
        <w:rPr>
          <w:rFonts w:ascii="Times New Roman" w:eastAsia="Times New Roman" w:hAnsi="Times New Roman" w:cs="Times New Roman"/>
          <w:sz w:val="26"/>
          <w:szCs w:val="26"/>
        </w:rPr>
        <w:t>12.1 КоАП РФ, то есть повторное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 КоАП РФ в виде управления транспортным средством, не зарегистрированным в установленном порядке.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наказание, мировой судья учитывает характер совершенного правонарушения, объектом которого является безопасность дорожного движения, обстоятельства содеянного, личность </w:t>
      </w:r>
      <w:r>
        <w:rPr>
          <w:rStyle w:val="cat-FIOgrp-18rplc-5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имущественное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обстоятельством, является пр</w:t>
      </w:r>
      <w:r>
        <w:rPr>
          <w:rFonts w:ascii="Times New Roman" w:eastAsia="Times New Roman" w:hAnsi="Times New Roman" w:cs="Times New Roman"/>
          <w:sz w:val="26"/>
          <w:szCs w:val="26"/>
        </w:rPr>
        <w:t>изнание вины в совершенном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</w:rPr>
        <w:t>ственность обстоятельствами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Style w:val="cat-FIOgrp-18rplc-5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</w:t>
      </w:r>
      <w:r>
        <w:rPr>
          <w:rFonts w:ascii="Times New Roman" w:eastAsia="Times New Roman" w:hAnsi="Times New Roman" w:cs="Times New Roman"/>
          <w:sz w:val="26"/>
          <w:szCs w:val="26"/>
        </w:rPr>
        <w:t>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FIOgrp-19rplc-5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1.1 ст.12.1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>
        <w:rPr>
          <w:rStyle w:val="cat-Sumgrp-27rplc-53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5" w:anchor="sub_30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5rplc-5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5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32rplc-5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3rplc-5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28rplc-5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номер счета получателя: 031006430000000018700, банк получателя РКЦ Ханты-Мансийск </w:t>
      </w:r>
      <w:r>
        <w:rPr>
          <w:rStyle w:val="cat-Addressgrp-0rplc-5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4rplc-6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5rplc-6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36rplc-6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1881048625025000</w:t>
      </w:r>
      <w:r>
        <w:rPr>
          <w:rFonts w:ascii="Times New Roman" w:eastAsia="Times New Roman" w:hAnsi="Times New Roman" w:cs="Times New Roman"/>
          <w:sz w:val="26"/>
          <w:szCs w:val="26"/>
        </w:rPr>
        <w:t>2050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7rplc-6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3rplc-6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3rplc-6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3851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FIOgrp-19rplc-5">
    <w:name w:val="cat-FIO grp-19 rplc-5"/>
    <w:basedOn w:val="DefaultParagraphFont"/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9rplc-7">
    <w:name w:val="cat-PassportData grp-2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30rplc-14">
    <w:name w:val="cat-Time grp-3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CarMakeModelgrp-31rplc-17">
    <w:name w:val="cat-CarMakeModel grp-31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CarMakeModelgrp-31rplc-19">
    <w:name w:val="cat-CarMakeModel grp-3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SumInWordsgrp-24rplc-23">
    <w:name w:val="cat-SumInWords grp-24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Dategrp-15rplc-26">
    <w:name w:val="cat-Date grp-15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CarMakeModelgrp-31rplc-28">
    <w:name w:val="cat-CarMakeModel grp-31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Sumgrp-25rplc-34">
    <w:name w:val="cat-Sum grp-25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Dategrp-11rplc-38">
    <w:name w:val="cat-Date grp-11 rplc-38"/>
    <w:basedOn w:val="DefaultParagraphFont"/>
  </w:style>
  <w:style w:type="character" w:customStyle="1" w:styleId="cat-CarMakeModelgrp-31rplc-39">
    <w:name w:val="cat-CarMakeModel grp-31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Sumgrp-26rplc-43">
    <w:name w:val="cat-Sum grp-26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FIOgrp-18rplc-45">
    <w:name w:val="cat-FIO grp-18 rplc-45"/>
    <w:basedOn w:val="DefaultParagraphFont"/>
  </w:style>
  <w:style w:type="character" w:customStyle="1" w:styleId="cat-Dategrp-10rplc-46">
    <w:name w:val="cat-Date grp-10 rplc-46"/>
    <w:basedOn w:val="DefaultParagraphFont"/>
  </w:style>
  <w:style w:type="character" w:customStyle="1" w:styleId="cat-Dategrp-16rplc-47">
    <w:name w:val="cat-Date grp-16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19rplc-52">
    <w:name w:val="cat-FIO grp-19 rplc-52"/>
    <w:basedOn w:val="DefaultParagraphFont"/>
  </w:style>
  <w:style w:type="character" w:customStyle="1" w:styleId="cat-Sumgrp-27rplc-53">
    <w:name w:val="cat-Sum grp-27 rplc-53"/>
    <w:basedOn w:val="DefaultParagraphFont"/>
  </w:style>
  <w:style w:type="character" w:customStyle="1" w:styleId="cat-Addressgrp-5rplc-54">
    <w:name w:val="cat-Address grp-5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Sumgrp-28rplc-58">
    <w:name w:val="cat-Sum grp-28 rplc-58"/>
    <w:basedOn w:val="DefaultParagraphFont"/>
  </w:style>
  <w:style w:type="character" w:customStyle="1" w:styleId="cat-Addressgrp-0rplc-59">
    <w:name w:val="cat-Address grp-0 rplc-59"/>
    <w:basedOn w:val="DefaultParagraphFont"/>
  </w:style>
  <w:style w:type="character" w:customStyle="1" w:styleId="cat-PhoneNumbergrp-34rplc-60">
    <w:name w:val="cat-PhoneNumber grp-34 rplc-60"/>
    <w:basedOn w:val="DefaultParagraphFont"/>
  </w:style>
  <w:style w:type="character" w:customStyle="1" w:styleId="cat-PhoneNumbergrp-35rplc-61">
    <w:name w:val="cat-PhoneNumber grp-35 rplc-61"/>
    <w:basedOn w:val="DefaultParagraphFont"/>
  </w:style>
  <w:style w:type="character" w:customStyle="1" w:styleId="cat-PhoneNumbergrp-36rplc-62">
    <w:name w:val="cat-PhoneNumber grp-36 rplc-62"/>
    <w:basedOn w:val="DefaultParagraphFont"/>
  </w:style>
  <w:style w:type="character" w:customStyle="1" w:styleId="cat-Addressgrp-7rplc-63">
    <w:name w:val="cat-Address grp-7 rplc-63"/>
    <w:basedOn w:val="DefaultParagraphFont"/>
  </w:style>
  <w:style w:type="character" w:customStyle="1" w:styleId="cat-FIOgrp-23rplc-64">
    <w:name w:val="cat-FIO grp-23 rplc-64"/>
    <w:basedOn w:val="DefaultParagraphFont"/>
  </w:style>
  <w:style w:type="character" w:customStyle="1" w:styleId="cat-FIOgrp-23rplc-65">
    <w:name w:val="cat-FIO grp-23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file:///X:\judge_3\&#1040;&#1044;&#1052;&#1048;&#1053;&#1048;&#1057;&#1058;&#1056;&#1040;&#1058;&#1048;&#1042;&#1050;&#1040;%20&#1052;&#1048;&#1053;&#1045;&#1053;&#1050;&#1054;\&#1056;&#1072;&#1089;&#1089;&#1084;&#1086;&#1090;&#1088;&#1077;&#1085;&#1085;&#1099;&#1077;\30.10.2017\7105%20&#1082;&#1072;&#1089;&#1077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10AD-6114-4DC4-8EA7-4A4A79FAB79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